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D1" w:rsidRDefault="000B009E">
      <w:pPr>
        <w:spacing w:after="0" w:line="276" w:lineRule="auto"/>
        <w:jc w:val="center"/>
        <w:rPr>
          <w:rFonts w:cstheme="minorHAnsi"/>
          <w:b/>
          <w:sz w:val="24"/>
          <w:szCs w:val="20"/>
          <w:u w:val="single"/>
        </w:rPr>
      </w:pPr>
      <w:r>
        <w:rPr>
          <w:rFonts w:cstheme="minorHAnsi"/>
          <w:b/>
          <w:sz w:val="24"/>
          <w:szCs w:val="20"/>
          <w:u w:val="single"/>
        </w:rPr>
        <w:t>INFORMATIVA SUL TRATTAMENTO DEI DATI PERSONALI (CD. “INFORMATIVA PRIVACY”)</w:t>
      </w:r>
    </w:p>
    <w:p w:rsidR="00AE1CD1" w:rsidRDefault="000B009E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ai sensi degli articoli 13-14 del Regolamento (UE) 2016/679 GDPR</w:t>
      </w:r>
    </w:p>
    <w:p w:rsidR="00AE1CD1" w:rsidRDefault="00AE1CD1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bookmarkStart w:id="0" w:name="_Hlk9848744"/>
      <w:bookmarkEnd w:id="0"/>
    </w:p>
    <w:p w:rsidR="00AE1CD1" w:rsidRDefault="000B009E">
      <w:pPr>
        <w:pStyle w:val="Soggettocommento"/>
        <w:framePr w:w="9158" w:h="1196" w:hRule="exact" w:hSpace="141" w:wrap="notBeside" w:vAnchor="text" w:hAnchor="margin" w:x="69"/>
        <w:spacing w:after="120"/>
        <w:rPr>
          <w:rFonts w:cs="Calibri"/>
          <w:bCs w:val="0"/>
          <w:sz w:val="22"/>
          <w:szCs w:val="22"/>
          <w:lang w:eastAsia="it-IT"/>
        </w:rPr>
      </w:pPr>
      <w:r>
        <w:rPr>
          <w:rFonts w:cs="Calibri"/>
          <w:bCs w:val="0"/>
          <w:sz w:val="22"/>
          <w:szCs w:val="22"/>
          <w:lang w:eastAsia="it-IT"/>
        </w:rPr>
        <w:t>PROCEDURA APERTA TELEMATICA PER L’AGGIUDICAZIONE DEI LAVORI DENOMINATI: “CAMMINI DI-SEGNI: ITINERARIO CICLOPEDONALE SETTIMO SAN PIETRO – SELARGIUS” – PIANO NAZIONALE DI RIPRESA E RESILIENZA (PNRR) PIANI URBANI INTEGRATI – MISSIONE 5 COMPONENTE 2 - INTERVEN</w:t>
      </w:r>
      <w:r>
        <w:rPr>
          <w:rFonts w:cs="Calibri"/>
          <w:bCs w:val="0"/>
          <w:sz w:val="22"/>
          <w:szCs w:val="22"/>
          <w:lang w:eastAsia="it-IT"/>
        </w:rPr>
        <w:t xml:space="preserve">TO 2.2. - CUP I33D22000300006 - CIG </w:t>
      </w:r>
      <w:r w:rsidR="00FA47D2" w:rsidRPr="0019750B">
        <w:rPr>
          <w:rFonts w:cs="Calibri"/>
          <w:bCs w:val="0"/>
          <w:sz w:val="22"/>
          <w:szCs w:val="22"/>
        </w:rPr>
        <w:t>9893297EF1</w:t>
      </w:r>
    </w:p>
    <w:p w:rsidR="00AE1CD1" w:rsidRDefault="00AE1CD1">
      <w:pPr>
        <w:spacing w:after="0" w:line="240" w:lineRule="auto"/>
        <w:rPr>
          <w:rFonts w:cs="Calibri"/>
          <w:lang w:eastAsia="it-IT"/>
        </w:rPr>
      </w:pPr>
    </w:p>
    <w:p w:rsidR="00AE1CD1" w:rsidRDefault="00AE1CD1">
      <w:pPr>
        <w:spacing w:after="0" w:line="276" w:lineRule="auto"/>
        <w:jc w:val="both"/>
        <w:rPr>
          <w:rFonts w:cstheme="minorHAnsi"/>
          <w:b/>
          <w:bCs/>
        </w:rPr>
      </w:pPr>
    </w:p>
    <w:p w:rsidR="00AE1CD1" w:rsidRDefault="000B009E">
      <w:pPr>
        <w:spacing w:line="276" w:lineRule="auto"/>
        <w:jc w:val="both"/>
        <w:rPr>
          <w:rFonts w:eastAsia="Calibri" w:cstheme="minorHAnsi"/>
          <w:color w:val="000000"/>
        </w:rPr>
      </w:pPr>
      <w:r>
        <w:rPr>
          <w:rFonts w:cstheme="minorHAnsi"/>
        </w:rPr>
        <w:t xml:space="preserve">L’Unione dei Comuni del Parteolla e del Basso Campidano </w:t>
      </w:r>
      <w:r>
        <w:rPr>
          <w:rFonts w:eastAsia="Calibri" w:cstheme="minorHAnsi"/>
          <w:color w:val="000000"/>
        </w:rPr>
        <w:t xml:space="preserve">La informa che, ai sensi degli articoli 13 e 14 del </w:t>
      </w:r>
      <w:bookmarkStart w:id="1" w:name="_Hlk9320611"/>
      <w:r>
        <w:rPr>
          <w:rFonts w:eastAsia="Calibri" w:cstheme="minorHAnsi"/>
          <w:color w:val="000000"/>
        </w:rPr>
        <w:t>Regolamento (UE) n. 2016/679 GDPR</w:t>
      </w:r>
      <w:bookmarkEnd w:id="1"/>
      <w:r>
        <w:rPr>
          <w:rFonts w:eastAsia="Calibri" w:cstheme="minorHAnsi"/>
          <w:color w:val="000000"/>
        </w:rPr>
        <w:t>(</w:t>
      </w:r>
      <w:r>
        <w:rPr>
          <w:rFonts w:eastAsia="Calibri" w:cstheme="minorHAnsi"/>
          <w:i/>
          <w:iCs/>
          <w:color w:val="000000"/>
        </w:rPr>
        <w:t>General Data Protection Regulation</w:t>
      </w:r>
      <w:r>
        <w:rPr>
          <w:rFonts w:eastAsia="Calibri" w:cstheme="minorHAnsi"/>
          <w:color w:val="000000"/>
        </w:rPr>
        <w:t>), tratta i dati personali da Lei f</w:t>
      </w:r>
      <w:r>
        <w:rPr>
          <w:rFonts w:eastAsia="Calibri" w:cstheme="minorHAnsi"/>
          <w:color w:val="000000"/>
        </w:rPr>
        <w:t>orniti e liberamente comunicati al fine dello svolgimento delle proprie funzioni istituzionali.</w:t>
      </w:r>
    </w:p>
    <w:p w:rsidR="00AE1CD1" w:rsidRDefault="000B009E">
      <w:pPr>
        <w:spacing w:line="276" w:lineRule="auto"/>
        <w:jc w:val="both"/>
        <w:rPr>
          <w:rFonts w:eastAsia="Calibri" w:cstheme="minorHAnsi"/>
          <w:color w:val="000000"/>
        </w:rPr>
      </w:pPr>
      <w:r>
        <w:rPr>
          <w:rFonts w:cstheme="minorHAnsi"/>
        </w:rPr>
        <w:t xml:space="preserve">L’Unione dei Comuni del Parteolla e del Basso Campidano </w:t>
      </w:r>
      <w:r>
        <w:rPr>
          <w:rFonts w:eastAsia="Calibri" w:cstheme="minorHAnsi"/>
          <w:color w:val="000000"/>
        </w:rPr>
        <w:t>garantisce che il trattamento dei Suoi dati personali si svolga nel rispetto de</w:t>
      </w:r>
      <w:r>
        <w:rPr>
          <w:rFonts w:eastAsia="Calibri" w:cstheme="minorHAnsi"/>
        </w:rPr>
        <w:t>l Regolamento (UE) n. 201</w:t>
      </w:r>
      <w:r>
        <w:rPr>
          <w:rFonts w:eastAsia="Calibri" w:cstheme="minorHAnsi"/>
        </w:rPr>
        <w:t>6/679 GDPR, del “Codice della Privacy” di cui al D.Lgs. 196/2003 e s.m.i., delle Linee guida dell’Autorità Garante per la Protezione dei Dati Personali, delle indicazioni dell’EDPB (</w:t>
      </w:r>
      <w:r>
        <w:rPr>
          <w:rFonts w:eastAsia="Calibri" w:cstheme="minorHAnsi"/>
          <w:i/>
          <w:iCs/>
        </w:rPr>
        <w:t>European Data Protection Board</w:t>
      </w:r>
      <w:r>
        <w:rPr>
          <w:rFonts w:eastAsia="Calibri" w:cstheme="minorHAnsi"/>
        </w:rPr>
        <w:t xml:space="preserve">, ex </w:t>
      </w:r>
      <w:r>
        <w:rPr>
          <w:rFonts w:eastAsia="Calibri" w:cstheme="minorHAnsi"/>
          <w:i/>
          <w:iCs/>
        </w:rPr>
        <w:t>WP 29</w:t>
      </w:r>
      <w:r>
        <w:rPr>
          <w:rFonts w:eastAsia="Calibri" w:cstheme="minorHAnsi"/>
        </w:rPr>
        <w:t xml:space="preserve">) e più in generale, </w:t>
      </w:r>
      <w:r>
        <w:rPr>
          <w:rFonts w:eastAsia="Calibri" w:cstheme="minorHAnsi"/>
          <w:color w:val="000000"/>
        </w:rPr>
        <w:t>dei diritti e</w:t>
      </w:r>
      <w:r>
        <w:rPr>
          <w:rFonts w:eastAsia="Calibri" w:cstheme="minorHAnsi"/>
          <w:color w:val="000000"/>
        </w:rPr>
        <w:t xml:space="preserve"> delle libertà fondamentali, nonché della Sua dignità, con particolare riferimento alla riservatezza, all'identità personale ed al diritto alla protezione dei dati personali. </w:t>
      </w:r>
    </w:p>
    <w:p w:rsidR="00AE1CD1" w:rsidRDefault="000B009E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TITOLARE DEL TRATTAMENTO</w:t>
      </w:r>
    </w:p>
    <w:p w:rsidR="00AE1CD1" w:rsidRDefault="00AE1CD1">
      <w:pPr>
        <w:spacing w:line="276" w:lineRule="auto"/>
        <w:jc w:val="both"/>
        <w:rPr>
          <w:rFonts w:cstheme="minorHAnsi"/>
        </w:rPr>
      </w:pPr>
    </w:p>
    <w:p w:rsidR="00AE1CD1" w:rsidRDefault="000B009E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Il “Titolare del trattamento” è l’Unione dei Comuni de</w:t>
      </w:r>
      <w:r>
        <w:rPr>
          <w:rFonts w:cstheme="minorHAnsi"/>
        </w:rPr>
        <w:t>l Parteolla e del Basso Campidano, con sede in Serdiana, Via L. Einaudi n. 10 - 09040 Serdiana (SU), nella persona del Rappresentante Legale. </w:t>
      </w:r>
    </w:p>
    <w:p w:rsidR="00AE1CD1" w:rsidRDefault="00AE1CD1">
      <w:pPr>
        <w:spacing w:after="0" w:line="276" w:lineRule="auto"/>
        <w:jc w:val="both"/>
        <w:rPr>
          <w:rFonts w:cstheme="minorHAnsi"/>
        </w:rPr>
      </w:pPr>
    </w:p>
    <w:p w:rsidR="00AE1CD1" w:rsidRDefault="000B009E">
      <w:pPr>
        <w:spacing w:line="276" w:lineRule="auto"/>
        <w:jc w:val="both"/>
        <w:rPr>
          <w:rFonts w:eastAsia="Calibri" w:cstheme="minorHAnsi"/>
        </w:rPr>
      </w:pPr>
      <w:r>
        <w:rPr>
          <w:rFonts w:cstheme="minorHAnsi"/>
        </w:rPr>
        <w:t xml:space="preserve">Ove Lei volesse richiedere maggiori informazioni in merito ai Suoi dati personali, </w:t>
      </w:r>
      <w:r>
        <w:rPr>
          <w:rFonts w:eastAsia="Calibri" w:cstheme="minorHAnsi"/>
        </w:rPr>
        <w:t>potrà contattare telefonicame</w:t>
      </w:r>
      <w:r>
        <w:rPr>
          <w:rFonts w:eastAsia="Calibri" w:cstheme="minorHAnsi"/>
        </w:rPr>
        <w:t>nte il Titolare del trattamento, ovvero inviargli una richiesta tramite posta ordinaria o raccomandata A/R al sopraindicato indirizzo, oppure, in alternativa, trasmettergli una comunicazione ai seguenti recapiti:</w:t>
      </w:r>
    </w:p>
    <w:p w:rsidR="00AE1CD1" w:rsidRDefault="000B009E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Email: </w:t>
      </w:r>
      <w:r>
        <w:rPr>
          <w:rFonts w:cstheme="minorHAnsi"/>
          <w:lang w:val="en-GB"/>
        </w:rPr>
        <w:t>segreteria@unionecomuniparteolla.ca.it. </w:t>
      </w:r>
    </w:p>
    <w:p w:rsidR="00AE1CD1" w:rsidRDefault="000B009E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PEC: </w:t>
      </w:r>
      <w:r>
        <w:rPr>
          <w:rFonts w:cstheme="minorHAnsi"/>
          <w:lang w:val="en-GB"/>
        </w:rPr>
        <w:t>segreteria.parteolla@pec.it</w:t>
      </w:r>
    </w:p>
    <w:p w:rsidR="00AE1CD1" w:rsidRDefault="00AE1CD1">
      <w:pPr>
        <w:spacing w:after="0" w:line="276" w:lineRule="auto"/>
        <w:ind w:left="720"/>
        <w:contextualSpacing/>
        <w:jc w:val="both"/>
        <w:rPr>
          <w:rFonts w:cstheme="minorHAnsi"/>
        </w:rPr>
      </w:pPr>
    </w:p>
    <w:p w:rsidR="00AE1CD1" w:rsidRDefault="000B009E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Nel sito internet istituzionale dell’Ente si potranno trovare ulteriori informazioni riguardanti le politiche adottate dall’Ente in tema di trattamento e protezione dei dati persona</w:t>
      </w:r>
      <w:r>
        <w:rPr>
          <w:rFonts w:cstheme="minorHAnsi"/>
        </w:rPr>
        <w:t>li.</w:t>
      </w:r>
    </w:p>
    <w:p w:rsidR="00AE1CD1" w:rsidRDefault="00AE1CD1">
      <w:pPr>
        <w:spacing w:after="0" w:line="276" w:lineRule="auto"/>
        <w:rPr>
          <w:rFonts w:cstheme="minorHAnsi"/>
        </w:rPr>
      </w:pPr>
    </w:p>
    <w:p w:rsidR="00AE1CD1" w:rsidRDefault="000B009E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RESPONSABILE DELLA PROTEZIONE DEI DATI (RPD/DPO)</w:t>
      </w:r>
    </w:p>
    <w:p w:rsidR="00AE1CD1" w:rsidRDefault="00AE1CD1">
      <w:pPr>
        <w:spacing w:after="0" w:line="276" w:lineRule="auto"/>
        <w:jc w:val="center"/>
        <w:rPr>
          <w:rFonts w:cstheme="minorHAnsi"/>
          <w:b/>
          <w:bCs/>
        </w:rPr>
      </w:pPr>
    </w:p>
    <w:p w:rsidR="00AE1CD1" w:rsidRDefault="000B009E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Il Responsabile della Protezione dei Dati o “Data Protection Officer” (RPD/DPO) nominato è contattabile ai seguenti recapiti: </w:t>
      </w:r>
    </w:p>
    <w:p w:rsidR="00AE1CD1" w:rsidRDefault="00AE1CD1">
      <w:pPr>
        <w:spacing w:after="0" w:line="276" w:lineRule="auto"/>
        <w:jc w:val="both"/>
        <w:rPr>
          <w:rFonts w:cstheme="minorHAnsi"/>
        </w:rPr>
      </w:pPr>
    </w:p>
    <w:p w:rsidR="00AE1CD1" w:rsidRDefault="000B009E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Email:</w:t>
      </w:r>
      <w:hyperlink r:id="rId7">
        <w:r>
          <w:rPr>
            <w:rFonts w:cstheme="minorHAnsi"/>
            <w:color w:val="0563C1" w:themeColor="hyperlink"/>
            <w:u w:val="single"/>
            <w:lang w:val="fr-FR"/>
          </w:rPr>
          <w:t>privacy@comune.it</w:t>
        </w:r>
      </w:hyperlink>
    </w:p>
    <w:p w:rsidR="00AE1CD1" w:rsidRDefault="000B009E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PEC:</w:t>
      </w:r>
      <w:hyperlink r:id="rId8">
        <w:r>
          <w:rPr>
            <w:rFonts w:cstheme="minorHAnsi"/>
            <w:color w:val="0563C1" w:themeColor="hyperlink"/>
            <w:u w:val="single"/>
            <w:lang w:val="fr-FR"/>
          </w:rPr>
          <w:t>privacy@pec.comune.it</w:t>
        </w:r>
      </w:hyperlink>
    </w:p>
    <w:p w:rsidR="00AE1CD1" w:rsidRDefault="00AE1CD1">
      <w:pPr>
        <w:spacing w:after="0" w:line="276" w:lineRule="auto"/>
        <w:ind w:left="720"/>
        <w:contextualSpacing/>
        <w:jc w:val="both"/>
        <w:rPr>
          <w:rFonts w:cstheme="minorHAnsi"/>
          <w:lang w:val="fr-FR"/>
        </w:rPr>
      </w:pPr>
    </w:p>
    <w:p w:rsidR="00AE1CD1" w:rsidRDefault="000B009E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I dati di contatto del RPD/DPO (comprensivi di nominativo ecc.) sono altresì pubblicati in alcune sezioni del sito internet istituzionale dell’Ente, quali la sezione “privacy” accessibile g</w:t>
      </w:r>
      <w:r>
        <w:rPr>
          <w:rFonts w:cstheme="minorHAnsi"/>
        </w:rPr>
        <w:t xml:space="preserve">ià dalla </w:t>
      </w:r>
      <w:r>
        <w:rPr>
          <w:rFonts w:cstheme="minorHAnsi"/>
          <w:i/>
          <w:iCs/>
        </w:rPr>
        <w:t>homepage</w:t>
      </w:r>
      <w:r>
        <w:rPr>
          <w:rFonts w:cstheme="minorHAnsi"/>
        </w:rPr>
        <w:t>, quella relativa all’“organigramma dell’Ente e relativi dati di contatto”, nonché nella sezione amministrazione trasparente.</w:t>
      </w:r>
    </w:p>
    <w:p w:rsidR="00AE1CD1" w:rsidRDefault="00AE1CD1">
      <w:pPr>
        <w:spacing w:before="60" w:after="0" w:line="240" w:lineRule="auto"/>
        <w:jc w:val="both"/>
        <w:rPr>
          <w:rFonts w:cstheme="minorHAnsi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OGGETTO DEL TRATTAMENTO E CATEGORIE DI DATI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In ordine alle specifiche finalità perseguite dall’Ente, le precisia</w:t>
      </w:r>
      <w:r>
        <w:rPr>
          <w:rFonts w:eastAsia="Calibri" w:cstheme="minorHAnsi"/>
        </w:rPr>
        <w:t>mo che i Suoi dati personali saranno trattati in ottemperanza agli obblighi normativi derivanti dalle disposizioni dettate in materia di appalti e contratti pubblici, di provvedimenti amministrativi e, in generale delle materie di competenza del Titolare d</w:t>
      </w:r>
      <w:r>
        <w:rPr>
          <w:rFonts w:eastAsia="Calibri" w:cstheme="minorHAnsi"/>
        </w:rPr>
        <w:t xml:space="preserve">el trattamento con riferimento alla procedura in argomento. </w:t>
      </w:r>
    </w:p>
    <w:p w:rsidR="00AE1CD1" w:rsidRDefault="000B009E">
      <w:pPr>
        <w:tabs>
          <w:tab w:val="left" w:pos="0"/>
        </w:tabs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Il Titolare tratta i Suoi dati personali:</w:t>
      </w:r>
    </w:p>
    <w:p w:rsidR="00AE1CD1" w:rsidRDefault="000B009E">
      <w:pPr>
        <w:pStyle w:val="Paragrafoelenco"/>
        <w:numPr>
          <w:ilvl w:val="0"/>
          <w:numId w:val="7"/>
        </w:numPr>
        <w:tabs>
          <w:tab w:val="left" w:pos="0"/>
        </w:tabs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Comuni: dati anagrafici (nome, cognome, indirizzo, data di nascita/morte, cittadinanza, stato civile, Professione), codice di identificazione fiscale (di</w:t>
      </w:r>
      <w:r>
        <w:rPr>
          <w:rFonts w:eastAsia="Calibri" w:cstheme="minorHAnsi"/>
          <w:color w:val="000000"/>
        </w:rPr>
        <w:t xml:space="preserve"> dipendenti e/o clienti), identificativo documento identità (numero patente/CI/passaporto), dati di contatto (e-mail, contatti telefonici), coordinate bancarie, dati economico-finanziari, reddituali. </w:t>
      </w:r>
    </w:p>
    <w:p w:rsidR="00AE1CD1" w:rsidRDefault="000B009E">
      <w:pPr>
        <w:pStyle w:val="Paragrafoelenco"/>
        <w:numPr>
          <w:ilvl w:val="0"/>
          <w:numId w:val="7"/>
        </w:numPr>
        <w:tabs>
          <w:tab w:val="left" w:pos="0"/>
        </w:tabs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Giudiziari: dati in materia di casellario giudiziale, d</w:t>
      </w:r>
      <w:r>
        <w:rPr>
          <w:rFonts w:eastAsia="Calibri" w:cstheme="minorHAnsi"/>
          <w:color w:val="000000"/>
        </w:rPr>
        <w:t xml:space="preserve">i anagrafe delle sanzioni amministrative dipendenti da reato e dei relativi carichi pendenti, o la qualità di imputato o di indagato, liberazione condizionale, divieto/obbligo di soggiorno, misure alternative alla detenzione. </w:t>
      </w:r>
    </w:p>
    <w:p w:rsidR="00AE1CD1" w:rsidRDefault="000B009E">
      <w:pPr>
        <w:pStyle w:val="Paragrafoelenco"/>
        <w:numPr>
          <w:ilvl w:val="0"/>
          <w:numId w:val="7"/>
        </w:numPr>
        <w:tabs>
          <w:tab w:val="left" w:pos="0"/>
        </w:tabs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Dati fiscali e previdenziali:</w:t>
      </w:r>
      <w:r>
        <w:rPr>
          <w:rFonts w:eastAsia="Calibri" w:cstheme="minorHAnsi"/>
          <w:color w:val="000000"/>
        </w:rPr>
        <w:t xml:space="preserve"> riguardanti l’assolvimento degli obblighi contributivi e fiscali.</w:t>
      </w:r>
      <w:bookmarkStart w:id="2" w:name="_Hlk121987688"/>
      <w:bookmarkEnd w:id="2"/>
    </w:p>
    <w:p w:rsidR="00AE1CD1" w:rsidRDefault="00AE1CD1">
      <w:pPr>
        <w:spacing w:before="60" w:after="0" w:line="240" w:lineRule="auto"/>
        <w:jc w:val="center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BASE GIURIDICA DEL TRATTAMENTO DEI DATI E FINALITA’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Il trattamento dei dati personali è lecito in quanto effettuato ai sensi delle disposizioni contenute nell’art. 6, par. 1, lett. c) ed </w:t>
      </w:r>
      <w:r>
        <w:rPr>
          <w:rFonts w:eastAsia="Calibri" w:cstheme="minorHAnsi"/>
        </w:rPr>
        <w:t>e), del GDPR e, dunque, solo se tale trattamento «è necessario per adempiere un obbligo legale al quale è soggetto il titolare del trattamento», oppure quando «il trattamento è necessario per l’esecuzione di un compito di interesse pubblico o connesso all’</w:t>
      </w:r>
      <w:r>
        <w:rPr>
          <w:rFonts w:eastAsia="Calibri" w:cstheme="minorHAnsi"/>
        </w:rPr>
        <w:t>esercizio di pubblici poteri di cui è investito il titolare del trattamento», alla luce di una base giuridica che abbia i requisiti previsti dal par. 3 del citato articolo.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Si precisa, inoltre, che recenti modifiche normative hanno inoltre specificato, al </w:t>
      </w:r>
      <w:r>
        <w:rPr>
          <w:rFonts w:eastAsia="Calibri" w:cstheme="minorHAnsi"/>
        </w:rPr>
        <w:t>riguardo, che la «base giuridica prevista dall’articolo 6, paragrafo 3, lettera b), del regolamento è costituita da una norma di legge o di regolamento o da atti amministrativi generali» e che il trattamento dei dati personali da parte di un’amministrazion</w:t>
      </w:r>
      <w:r>
        <w:rPr>
          <w:rFonts w:eastAsia="Calibri" w:cstheme="minorHAnsi"/>
        </w:rPr>
        <w:t xml:space="preserve">e pubblica «è anche consentito se necessario per l’adempimento di un compito svolto nel pubblico interesse o per l’esercizio di pubblici poteri ad esse attribuiti», ma sempre «nel rispetto dell’articolo 6 del Regolamento [europeo]», in «modo da assicurare </w:t>
      </w:r>
      <w:r>
        <w:rPr>
          <w:rFonts w:eastAsia="Calibri" w:cstheme="minorHAnsi"/>
        </w:rPr>
        <w:t>che tale esercizio non possa arrecare un pregiudizio effettivo e concreto alla tutela dei diritti e delle libertà degli interessati» (art. 2-ter, commi 1 e 1-bis, del Codice, così come emendato dall’art. 9, comma 1, lett. a, nn. 1 e 2, del d.l. n. 139 dell</w:t>
      </w:r>
      <w:r>
        <w:rPr>
          <w:rFonts w:eastAsia="Calibri" w:cstheme="minorHAnsi"/>
        </w:rPr>
        <w:t>’8/10/2021, convertito con modificazioni dalla l. n. 205 del 3/12/2021).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Trattamento Dati Particolari Ai sensi dell’Art. 9 del GDPR e dell’art. 2-sexies del Dlgs 196/2003 “È vietato trattare dati personali che rivelino l'origine razziale o etnica, le opini</w:t>
      </w:r>
      <w:r>
        <w:rPr>
          <w:rFonts w:eastAsia="Calibri" w:cstheme="minorHAnsi"/>
        </w:rPr>
        <w:t>oni politiche, le convinzioni religiose o filosofiche, o l'appartenenza sindacale, nonché trattare dati genetici, dati biometrici intesi a identificare in modo univoco una persona fisica, dati relativi alla salute o alla vita sessuale o all'orientamento se</w:t>
      </w:r>
      <w:r>
        <w:rPr>
          <w:rFonts w:eastAsia="Calibri" w:cstheme="minorHAnsi"/>
        </w:rPr>
        <w:t>ssuale della persona”.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Ogni trattamento potrà avvenire solo in presenza di una delle condizioni di cui all’art. 9 del Regolamento Europeo 2016/679 GDPR e dell’art. 2-sexies del D.Lgs 196/2003.</w:t>
      </w:r>
    </w:p>
    <w:p w:rsidR="00AE1CD1" w:rsidRDefault="000B009E">
      <w:pPr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In ordine alle specifiche finalità perseguite dall’Ente, le pre</w:t>
      </w:r>
      <w:r>
        <w:rPr>
          <w:rFonts w:eastAsia="Calibri" w:cstheme="minorHAnsi"/>
        </w:rPr>
        <w:t xml:space="preserve">cisiamo che i Suoi dati personali saranno trattati nell’ambito della procedura amministrativo di appalto ed esecuzione dei lavori in oggetto. </w:t>
      </w:r>
      <w:bookmarkStart w:id="3" w:name="_Hlk121988445"/>
      <w:bookmarkEnd w:id="3"/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.</w:t>
      </w:r>
    </w:p>
    <w:p w:rsidR="00AE1CD1" w:rsidRDefault="00AE1CD1">
      <w:pPr>
        <w:spacing w:before="60" w:after="0" w:line="240" w:lineRule="auto"/>
        <w:jc w:val="both"/>
        <w:rPr>
          <w:rFonts w:eastAsia="Calibri" w:cstheme="minorHAnsi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LUOGO E MODALITÀ DEL TRATTAMENTO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Il trattamento dei dati personali relativi al procedimento in oggetto si svol</w:t>
      </w:r>
      <w:r>
        <w:rPr>
          <w:rFonts w:eastAsia="Calibri" w:cstheme="minorHAnsi"/>
        </w:rPr>
        <w:t xml:space="preserve">ge prevalentemente presso la sede del Titolare del trattamento ed eventualmente con la collaborazione di altri soggetti appositamente nominati, mediante apposito contratto, quali “Responsabili (esterni) del trattamento” ex art. 28 GDPR. 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Il trattamento sar</w:t>
      </w:r>
      <w:r>
        <w:rPr>
          <w:rFonts w:eastAsia="Calibri" w:cstheme="minorHAnsi"/>
        </w:rPr>
        <w:t>à effettuato con sistemi manuali ed automatizzati atti a memorizzare, gestire e trasmettere i dati stessi, con logiche strettamente correlate alle finalità stesse, sulla base dai dati in nostro possesso e con l’impegno da parte Sua/Vostra di comunicarci te</w:t>
      </w:r>
      <w:r>
        <w:rPr>
          <w:rFonts w:eastAsia="Calibri" w:cstheme="minorHAnsi"/>
        </w:rPr>
        <w:t>mpestivamente eventuali correzioni, integrazioni e/o aggiornamenti. I dati trattati vengono protetti attraverso l’impiego di adeguate misure di sicurezza, organizzative, tecniche e fisiche ex art. 32 GDPR, per tutelare le informazioni dall’alterazione, dal</w:t>
      </w:r>
      <w:r>
        <w:rPr>
          <w:rFonts w:eastAsia="Calibri" w:cstheme="minorHAnsi"/>
        </w:rPr>
        <w:t>la distruzione, dalla perdita, dal furto o dall’utilizzo improprio o illegittimo.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 dati sono trattati esclusivamente da personale espressamente designato/autorizzato dall’Ente, ai sensi degli artt. 29 e 32.4 GDPR ed art. 2-quaterdecies del D.Lgs. 196/2003</w:t>
      </w:r>
      <w:r>
        <w:rPr>
          <w:rFonts w:eastAsia="Calibri" w:cstheme="minorHAnsi"/>
        </w:rPr>
        <w:t>, nel rispetto dei principi di cui all’art. 5 GDPR e,in particolare, in osservanza dei principi liceità, correttezza, trasparenza, esattezza, integrità, riservatezza, minimizzazione rispetto alle finalità di raccolta e di successivo trattamento.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 dati per</w:t>
      </w:r>
      <w:r>
        <w:rPr>
          <w:rFonts w:eastAsia="Calibri" w:cstheme="minorHAnsi"/>
        </w:rPr>
        <w:t>sonali trattati non sono oggetto di un processo decisionale automatizzato, compresa la profilazione.</w:t>
      </w:r>
    </w:p>
    <w:p w:rsidR="00AE1CD1" w:rsidRDefault="00AE1CD1">
      <w:pPr>
        <w:spacing w:before="60" w:after="0" w:line="240" w:lineRule="auto"/>
        <w:jc w:val="both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FONTE DEI DATI PERSONALI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 dati personali oggetto dell'attività di trattamento sono stati ottenuti da:</w:t>
      </w:r>
    </w:p>
    <w:p w:rsidR="00AE1CD1" w:rsidRDefault="000B009E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dati inseriti nelle istanze/domande presentate da L</w:t>
      </w:r>
      <w:r>
        <w:rPr>
          <w:rFonts w:eastAsia="Calibri" w:cstheme="minorHAnsi"/>
          <w:color w:val="000000"/>
        </w:rPr>
        <w:t>ei o da un Suo legale rappresentante/ delegato/ incaricato;</w:t>
      </w:r>
    </w:p>
    <w:p w:rsidR="00AE1CD1" w:rsidRDefault="000B009E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fonti accessibili al pubblico;</w:t>
      </w:r>
    </w:p>
    <w:p w:rsidR="00AE1CD1" w:rsidRDefault="000B009E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basi di dati accessibili al Titolare;</w:t>
      </w:r>
    </w:p>
    <w:p w:rsidR="00AE1CD1" w:rsidRDefault="000B009E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uffici giudiziari e di Governo;</w:t>
      </w:r>
    </w:p>
    <w:p w:rsidR="00AE1CD1" w:rsidRDefault="000B009E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basi di dati detenuti da altre Pubbliche Amministrazioni.</w:t>
      </w:r>
    </w:p>
    <w:p w:rsidR="00AE1CD1" w:rsidRDefault="00AE1CD1">
      <w:p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CONSERVAZIONE DEI DATI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I dati </w:t>
      </w:r>
      <w:r>
        <w:rPr>
          <w:rFonts w:eastAsia="Calibri" w:cstheme="minorHAnsi"/>
          <w:color w:val="000000"/>
        </w:rPr>
        <w:t>saranno trattati per tutto il tempo necessario alla conclusione del procedimento e, successivamente, saranno conservati in conformità alle norme sulla conservazione della documentazione amministrativa.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Inoltre, si precisa che i criteri usati per determinar</w:t>
      </w:r>
      <w:r>
        <w:rPr>
          <w:rFonts w:eastAsia="Calibri" w:cstheme="minorHAnsi"/>
          <w:color w:val="000000"/>
        </w:rPr>
        <w:t>e i periodi di conservazione si basano su:</w:t>
      </w:r>
    </w:p>
    <w:p w:rsidR="00AE1CD1" w:rsidRDefault="000B009E">
      <w:pPr>
        <w:pStyle w:val="Paragrafoelenco"/>
        <w:numPr>
          <w:ilvl w:val="0"/>
          <w:numId w:val="6"/>
        </w:num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durata del rapporto;</w:t>
      </w:r>
    </w:p>
    <w:p w:rsidR="00AE1CD1" w:rsidRDefault="000B009E">
      <w:pPr>
        <w:pStyle w:val="Paragrafoelenco"/>
        <w:numPr>
          <w:ilvl w:val="0"/>
          <w:numId w:val="6"/>
        </w:num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obblighi legali gravanti sul titolare del trattamento;</w:t>
      </w:r>
    </w:p>
    <w:p w:rsidR="00AE1CD1" w:rsidRDefault="000B009E">
      <w:pPr>
        <w:pStyle w:val="Paragrafoelenco"/>
        <w:numPr>
          <w:ilvl w:val="0"/>
          <w:numId w:val="6"/>
        </w:num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necessità o opportunità della conservazione, per la difesa del titolare;</w:t>
      </w:r>
    </w:p>
    <w:p w:rsidR="00AE1CD1" w:rsidRDefault="000B009E">
      <w:pPr>
        <w:pStyle w:val="Paragrafoelenco"/>
        <w:numPr>
          <w:ilvl w:val="0"/>
          <w:numId w:val="6"/>
        </w:num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previsioni generali in tema di prescrizione dei diritti.</w:t>
      </w: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color w:val="000000"/>
        </w:rPr>
      </w:pPr>
      <w:r>
        <w:rPr>
          <w:rFonts w:eastAsia="Calibri" w:cstheme="minorHAnsi"/>
          <w:b/>
          <w:color w:val="000000"/>
        </w:rPr>
        <w:t xml:space="preserve">NATURA </w:t>
      </w:r>
      <w:r>
        <w:rPr>
          <w:rFonts w:eastAsia="Calibri" w:cstheme="minorHAnsi"/>
          <w:b/>
          <w:color w:val="000000"/>
        </w:rPr>
        <w:t>DEL CONFERIMENTO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Il conferimento dei dati, tenuto conto delle finalità del trattamento come sopra illustrate, è obbligatorio ed il loro mancato, parziale o inesatto conferimento potrebbe comportare l’impossibilità di fornire il servizio richiesto.</w:t>
      </w:r>
    </w:p>
    <w:p w:rsidR="00AE1CD1" w:rsidRDefault="00AE1CD1">
      <w:pPr>
        <w:spacing w:before="60" w:after="0" w:line="240" w:lineRule="auto"/>
        <w:jc w:val="both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DESTINA</w:t>
      </w:r>
      <w:r>
        <w:rPr>
          <w:rFonts w:eastAsia="Calibri" w:cstheme="minorHAnsi"/>
          <w:b/>
          <w:color w:val="000000"/>
        </w:rPr>
        <w:t>TARI O CATEGORIE DEI DESTINATARI DEI DATI PERSONALI</w:t>
      </w: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 Suoi dati personali potranno essere comunicati a: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dipendenti e/o collaboratori del Titolare, nella loro qualità di designati/autorizzati al trattamento, ai quali sono state fornite istruzioni specifiche</w:t>
      </w:r>
      <w:r>
        <w:rPr>
          <w:rFonts w:eastAsia="Calibri" w:cstheme="minorHAnsi"/>
          <w:color w:val="000000"/>
        </w:rPr>
        <w:t>. I designati/autorizzati hanno differenziati livelli di accesso a seconda delle specifiche mansioni;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responsabili (esterni) del trattamento, espressamente nominati per iscritto ex art. 28 Reg. (UE) n. 2016/679 GDPR;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altri soggetti pubblici per finalità is</w:t>
      </w:r>
      <w:r>
        <w:rPr>
          <w:rFonts w:eastAsia="Calibri" w:cstheme="minorHAnsi"/>
          <w:color w:val="000000"/>
        </w:rPr>
        <w:t>tituzionali;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Forze dell’Ordine, Autorità Giudiziaria, Autorità amministrative indipendenti ed Autorità di Pubblica Sicurezza, nei casi espressamente previsti dalla legge;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uffici postali, spedizionieri e corrieri per l’invio di documentazione e/o materiale;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istituti di credito per la gestione di incassi e pagamenti;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Legali all’uopo incaricati dal Comune ad intervenire in controversie/contenziosi in cui lo stesso è parte;</w:t>
      </w:r>
    </w:p>
    <w:p w:rsidR="00AE1CD1" w:rsidRDefault="000B009E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soggetti istanti ai sensi della Legge 241/1990 e ss.mm.ii. e del D.Lgs. 33/2013 e </w:t>
      </w:r>
      <w:r>
        <w:rPr>
          <w:rFonts w:eastAsia="Calibri" w:cstheme="minorHAnsi"/>
          <w:color w:val="000000"/>
        </w:rPr>
        <w:t>ss.mm.ii.</w:t>
      </w:r>
    </w:p>
    <w:p w:rsidR="00AE1CD1" w:rsidRDefault="00AE1CD1">
      <w:pPr>
        <w:spacing w:before="60" w:after="0" w:line="240" w:lineRule="auto"/>
        <w:ind w:left="720"/>
        <w:contextualSpacing/>
        <w:jc w:val="both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I Suoi dati potranno essere soggetti a diffusione esclusivamente per quanto previsto dagli obblighi in tema di pubblicità legale e di trasparenza e, comunque, nel rispetto della privacy.</w:t>
      </w:r>
    </w:p>
    <w:p w:rsidR="00AE1CD1" w:rsidRDefault="00AE1CD1">
      <w:pPr>
        <w:spacing w:before="60" w:after="0" w:line="240" w:lineRule="auto"/>
        <w:jc w:val="both"/>
        <w:rPr>
          <w:rFonts w:eastAsia="Calibri" w:cstheme="minorHAnsi"/>
          <w:color w:val="000000"/>
        </w:rPr>
      </w:pPr>
    </w:p>
    <w:p w:rsidR="00AE1CD1" w:rsidRDefault="000B009E">
      <w:pPr>
        <w:spacing w:before="6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TRASFERIMENTO DEI DATI ALL’ESTERO</w:t>
      </w:r>
    </w:p>
    <w:p w:rsidR="00AE1CD1" w:rsidRDefault="000B009E">
      <w:pPr>
        <w:spacing w:before="60" w:after="0" w:line="240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 xml:space="preserve">I dati personali non </w:t>
      </w:r>
      <w:r>
        <w:rPr>
          <w:rFonts w:cstheme="minorHAnsi"/>
          <w:iCs/>
        </w:rPr>
        <w:t>sono oggetto di trattamento transfrontaliero.</w:t>
      </w:r>
    </w:p>
    <w:p w:rsidR="00AE1CD1" w:rsidRDefault="00AE1CD1">
      <w:pPr>
        <w:spacing w:before="60" w:after="0" w:line="240" w:lineRule="auto"/>
        <w:jc w:val="both"/>
        <w:rPr>
          <w:rFonts w:cstheme="minorHAnsi"/>
          <w:iCs/>
        </w:rPr>
      </w:pPr>
    </w:p>
    <w:p w:rsidR="00AE1CD1" w:rsidRDefault="000B009E">
      <w:pPr>
        <w:spacing w:before="6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DIRITTI DEGLI INTERESSATI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Si comunica che, in qualsiasi momento, in qualità di interessato, potrà esercitare i seguenti diritti:</w:t>
      </w:r>
    </w:p>
    <w:p w:rsidR="00AE1CD1" w:rsidRDefault="000B009E">
      <w:pPr>
        <w:pStyle w:val="Paragrafoelenco"/>
        <w:numPr>
          <w:ilvl w:val="0"/>
          <w:numId w:val="5"/>
        </w:numPr>
        <w:spacing w:before="60" w:after="0" w:line="240" w:lineRule="auto"/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diritto di accesso ai propri dati personali </w:t>
      </w:r>
      <w:bookmarkStart w:id="4" w:name="_Hlk9436037"/>
      <w:r>
        <w:rPr>
          <w:rFonts w:cstheme="minorHAnsi"/>
        </w:rPr>
        <w:t xml:space="preserve">ex art. 15 </w:t>
      </w:r>
      <w:bookmarkStart w:id="5" w:name="_Hlk6326130"/>
      <w:r>
        <w:rPr>
          <w:rFonts w:cstheme="minorHAnsi"/>
        </w:rPr>
        <w:t>GDPR</w:t>
      </w:r>
      <w:bookmarkEnd w:id="4"/>
      <w:bookmarkEnd w:id="5"/>
      <w:r>
        <w:rPr>
          <w:rFonts w:cstheme="minorHAnsi"/>
        </w:rPr>
        <w:t>;</w:t>
      </w:r>
    </w:p>
    <w:p w:rsidR="00AE1CD1" w:rsidRDefault="000B009E">
      <w:pPr>
        <w:pStyle w:val="Paragrafoelenco"/>
        <w:numPr>
          <w:ilvl w:val="0"/>
          <w:numId w:val="5"/>
        </w:numPr>
        <w:spacing w:before="60" w:after="0" w:line="240" w:lineRule="auto"/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>diritto di rettific</w:t>
      </w:r>
      <w:r>
        <w:rPr>
          <w:rFonts w:cstheme="minorHAnsi"/>
        </w:rPr>
        <w:t>a dei propri dati personali ex art. 16 GDPR, ove quest’ultimo non contrasti con la normativa vigente sulla conservazione dei dati stessi;</w:t>
      </w:r>
    </w:p>
    <w:p w:rsidR="00AE1CD1" w:rsidRDefault="000B009E">
      <w:pPr>
        <w:pStyle w:val="Paragrafoelenco"/>
        <w:numPr>
          <w:ilvl w:val="0"/>
          <w:numId w:val="5"/>
        </w:numPr>
        <w:spacing w:before="60" w:after="0" w:line="240" w:lineRule="auto"/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>diritto alla cancellazione («diritto all’oblio») dei propri dati personali (ex art. 17 GDPR), ove quest’ultimo non con</w:t>
      </w:r>
      <w:r>
        <w:rPr>
          <w:rFonts w:cstheme="minorHAnsi"/>
        </w:rPr>
        <w:t>trasti con la normativa vigente sulla conservazione dei dati stessi;</w:t>
      </w:r>
    </w:p>
    <w:p w:rsidR="00AE1CD1" w:rsidRDefault="000B009E">
      <w:pPr>
        <w:pStyle w:val="Paragrafoelenco"/>
        <w:numPr>
          <w:ilvl w:val="0"/>
          <w:numId w:val="5"/>
        </w:numPr>
        <w:spacing w:before="60" w:after="0" w:line="240" w:lineRule="auto"/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>diritto di limitazione del trattamento (ex art. 18 GDPR);</w:t>
      </w:r>
    </w:p>
    <w:p w:rsidR="00AE1CD1" w:rsidRDefault="000B009E">
      <w:pPr>
        <w:pStyle w:val="Paragrafoelenco"/>
        <w:numPr>
          <w:ilvl w:val="0"/>
          <w:numId w:val="5"/>
        </w:numPr>
        <w:spacing w:before="60" w:after="0" w:line="240" w:lineRule="auto"/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>diritto di opposizione al trattamento dei dati personali che lo riguardano (ex art. 21 GDPR).</w:t>
      </w:r>
    </w:p>
    <w:p w:rsidR="00AE1CD1" w:rsidRDefault="00AE1CD1">
      <w:pPr>
        <w:spacing w:before="60" w:after="0" w:line="240" w:lineRule="auto"/>
        <w:ind w:left="363"/>
        <w:jc w:val="both"/>
        <w:rPr>
          <w:rFonts w:cstheme="minorHAnsi"/>
        </w:rPr>
      </w:pP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Tutti i sopra riportati diritti, p</w:t>
      </w:r>
      <w:r>
        <w:rPr>
          <w:rFonts w:cstheme="minorHAnsi"/>
        </w:rPr>
        <w:t>er il cui contenuto si rinvia ai succitati articoli di legge e alla pagina informativa dell’Autorità Garante (</w:t>
      </w:r>
      <w:hyperlink r:id="rId9">
        <w:r>
          <w:rPr>
            <w:rStyle w:val="CollegamentoInternet"/>
            <w:rFonts w:cstheme="minorHAnsi"/>
          </w:rPr>
          <w:t>https://www.garanteprivacy.it/regolamentoue/diritti-degli-i</w:t>
        </w:r>
        <w:r>
          <w:rPr>
            <w:rStyle w:val="CollegamentoInternet"/>
            <w:rFonts w:cstheme="minorHAnsi"/>
          </w:rPr>
          <w:t>nteressati</w:t>
        </w:r>
      </w:hyperlink>
      <w:r>
        <w:rPr>
          <w:rFonts w:cstheme="minorHAnsi"/>
        </w:rPr>
        <w:t xml:space="preserve">),potranno essere esercitati mediante richiesta da inoltrarsi al Titolare del trattamento, anche per il tramite del Responsabile della protezione dei dati (RPD o </w:t>
      </w:r>
      <w:r>
        <w:rPr>
          <w:rFonts w:cstheme="minorHAnsi"/>
          <w:i/>
          <w:iCs/>
        </w:rPr>
        <w:t>DPO</w:t>
      </w:r>
      <w:r>
        <w:rPr>
          <w:rFonts w:cstheme="minorHAnsi"/>
        </w:rPr>
        <w:t xml:space="preserve">) nominato, ai recapiti sopraindicati. 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Inoltre, qualora il Titolare del trattame</w:t>
      </w:r>
      <w:r>
        <w:rPr>
          <w:rFonts w:cstheme="minorHAnsi"/>
        </w:rPr>
        <w:t>nto decida di esternalizzare il trattamento e nominare un Responsabile del trattamento, si assicurerà, tramite istruzioni precise ed un accordo/nomina ai sensi dell’art. 28 GDPR, che questi sia in grado di svolgere i suoi compiti in modo tale che il Titola</w:t>
      </w:r>
      <w:r>
        <w:rPr>
          <w:rFonts w:cstheme="minorHAnsi"/>
        </w:rPr>
        <w:t>re non abbia difficoltà a dar seguito all’esercizio dei diritti in questione nei tempi fissati dal GDPR.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L’esercizio dei diritti sopra riportati potrà essere ritardato, limitato o escluso, secondo quanto previsto dall’art. 2-undecies del D.Lgs. 196/2003 (“</w:t>
      </w:r>
      <w:r>
        <w:rPr>
          <w:rFonts w:cstheme="minorHAnsi"/>
          <w:i/>
          <w:iCs/>
        </w:rPr>
        <w:t>Limitazioni ai diritti dell’interessato</w:t>
      </w:r>
      <w:r>
        <w:rPr>
          <w:rFonts w:cstheme="minorHAnsi"/>
        </w:rPr>
        <w:t>”).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Il modulo per l’esercizio dei diritti è disponibile sul sito internet dell’Autorità Garante per la Protezione dei Dati Personali.</w:t>
      </w:r>
    </w:p>
    <w:p w:rsidR="00AE1CD1" w:rsidRDefault="00AE1CD1">
      <w:pPr>
        <w:spacing w:before="60" w:after="0" w:line="240" w:lineRule="auto"/>
        <w:jc w:val="both"/>
        <w:rPr>
          <w:rFonts w:cstheme="minorHAnsi"/>
        </w:rPr>
      </w:pPr>
    </w:p>
    <w:p w:rsidR="00AE1CD1" w:rsidRDefault="000B009E">
      <w:pPr>
        <w:spacing w:before="6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DIRITTO DI RECLAMO ALL’AUTORITÀ DI CONTROLLO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Fatto salvo ogni altro ricorso ammini</w:t>
      </w:r>
      <w:r>
        <w:rPr>
          <w:rFonts w:cstheme="minorHAnsi"/>
        </w:rPr>
        <w:t>strativo o giurisdizionale, qualora ritenga che il trattamento dei dati personali a Lei riferiti avvenga in violazione di quanto previsto dal Regolamento (UE) 2016/679 GDPR, ha il diritto di proporre reclamo a un’Autorità di controllo, segnatamente nello S</w:t>
      </w:r>
      <w:r>
        <w:rPr>
          <w:rFonts w:cstheme="minorHAnsi"/>
        </w:rPr>
        <w:t xml:space="preserve">tato membro in cui risiede abitualmente o lavora oppure del luogo ove si è verificata la presunta violazione. </w:t>
      </w:r>
    </w:p>
    <w:p w:rsidR="00AE1CD1" w:rsidRDefault="000B009E">
      <w:pPr>
        <w:spacing w:before="60" w:after="0" w:line="240" w:lineRule="auto"/>
        <w:jc w:val="both"/>
        <w:rPr>
          <w:rFonts w:cstheme="minorHAnsi"/>
        </w:rPr>
      </w:pPr>
      <w:r>
        <w:rPr>
          <w:rFonts w:cstheme="minorHAnsi"/>
        </w:rPr>
        <w:t>Maggiori informazioni ed un modello di reclamo sono disponibili nel sito internet del</w:t>
      </w:r>
      <w:bookmarkStart w:id="6" w:name="_Hlk11048256"/>
      <w:r>
        <w:rPr>
          <w:rFonts w:cstheme="minorHAnsi"/>
        </w:rPr>
        <w:t>l’Autorità Garante per la Protezione dei Dati Personali.</w:t>
      </w:r>
      <w:bookmarkEnd w:id="6"/>
    </w:p>
    <w:p w:rsidR="00AE1CD1" w:rsidRDefault="00AE1CD1">
      <w:pPr>
        <w:spacing w:before="60" w:after="0" w:line="240" w:lineRule="auto"/>
        <w:rPr>
          <w:rFonts w:cstheme="minorHAnsi"/>
        </w:rPr>
      </w:pPr>
    </w:p>
    <w:sectPr w:rsidR="00AE1CD1" w:rsidSect="00AE1CD1">
      <w:headerReference w:type="default" r:id="rId10"/>
      <w:pgSz w:w="11906" w:h="16838"/>
      <w:pgMar w:top="1417" w:right="1134" w:bottom="1134" w:left="1134" w:header="56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09E" w:rsidRDefault="000B009E" w:rsidP="00AE1CD1">
      <w:pPr>
        <w:spacing w:after="0" w:line="240" w:lineRule="auto"/>
      </w:pPr>
      <w:r>
        <w:separator/>
      </w:r>
    </w:p>
  </w:endnote>
  <w:endnote w:type="continuationSeparator" w:id="1">
    <w:p w:rsidR="000B009E" w:rsidRDefault="000B009E" w:rsidP="00AE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2040503050201020203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09E" w:rsidRDefault="000B009E" w:rsidP="00AE1CD1">
      <w:pPr>
        <w:spacing w:after="0" w:line="240" w:lineRule="auto"/>
      </w:pPr>
      <w:r>
        <w:separator/>
      </w:r>
    </w:p>
  </w:footnote>
  <w:footnote w:type="continuationSeparator" w:id="1">
    <w:p w:rsidR="000B009E" w:rsidRDefault="000B009E" w:rsidP="00AE1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58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2835"/>
      <w:gridCol w:w="3968"/>
      <w:gridCol w:w="3355"/>
    </w:tblGrid>
    <w:tr w:rsidR="00AE1CD1">
      <w:trPr>
        <w:trHeight w:val="1353"/>
      </w:trPr>
      <w:tc>
        <w:tcPr>
          <w:tcW w:w="2835" w:type="dxa"/>
          <w:shd w:val="clear" w:color="auto" w:fill="auto"/>
        </w:tcPr>
        <w:p w:rsidR="00AE1CD1" w:rsidRDefault="000B009E">
          <w:pPr>
            <w:pStyle w:val="Contenutotabella"/>
            <w:widowControl w:val="0"/>
            <w:rPr>
              <w:caps/>
              <w:color w:val="767676"/>
              <w:spacing w:val="-3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1730375" cy="564515"/>
                <wp:effectExtent l="0" t="0" r="0" b="0"/>
                <wp:docPr id="1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0375" cy="564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8" w:type="dxa"/>
          <w:shd w:val="clear" w:color="auto" w:fill="auto"/>
        </w:tcPr>
        <w:p w:rsidR="00AE1CD1" w:rsidRDefault="000B009E">
          <w:pPr>
            <w:pStyle w:val="Paragrafobase"/>
            <w:widowControl w:val="0"/>
            <w:spacing w:line="480" w:lineRule="auto"/>
            <w:jc w:val="center"/>
          </w:pPr>
          <w:r>
            <w:rPr>
              <w:noProof/>
              <w:lang w:bidi="ar-SA"/>
            </w:rPr>
            <w:drawing>
              <wp:inline distT="0" distB="0" distL="0" distR="0">
                <wp:extent cx="1687830" cy="567690"/>
                <wp:effectExtent l="0" t="0" r="0" b="0"/>
                <wp:docPr id="2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7830" cy="567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  <w:shd w:val="clear" w:color="auto" w:fill="auto"/>
        </w:tcPr>
        <w:p w:rsidR="00AE1CD1" w:rsidRDefault="000B009E">
          <w:pPr>
            <w:widowControl w:val="0"/>
            <w:rPr>
              <w:rFonts w:eastAsia="Calibri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730375" cy="434975"/>
                <wp:effectExtent l="0" t="0" r="0" b="0"/>
                <wp:docPr id="3" name="Immagin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037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1CD1" w:rsidRDefault="00AE1C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A2B"/>
    <w:multiLevelType w:val="multilevel"/>
    <w:tmpl w:val="15F845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9C185A"/>
    <w:multiLevelType w:val="multilevel"/>
    <w:tmpl w:val="D8165E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C0569"/>
    <w:multiLevelType w:val="multilevel"/>
    <w:tmpl w:val="6060C1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7684E"/>
    <w:multiLevelType w:val="multilevel"/>
    <w:tmpl w:val="945291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DA83AB7"/>
    <w:multiLevelType w:val="multilevel"/>
    <w:tmpl w:val="874024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94A68"/>
    <w:multiLevelType w:val="multilevel"/>
    <w:tmpl w:val="5F7482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603F3"/>
    <w:multiLevelType w:val="multilevel"/>
    <w:tmpl w:val="6A5483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7C67F4"/>
    <w:multiLevelType w:val="multilevel"/>
    <w:tmpl w:val="A3E074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hyphenationZone w:val="283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E1CD1"/>
    <w:rsid w:val="000B009E"/>
    <w:rsid w:val="00AE1CD1"/>
    <w:rsid w:val="00FA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028"/>
    <w:pPr>
      <w:spacing w:after="160"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41602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B376E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2842"/>
    <w:rPr>
      <w:rFonts w:ascii="Segoe UI" w:hAnsi="Segoe UI" w:cs="Segoe UI"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857FCC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166951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166951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166951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166951"/>
  </w:style>
  <w:style w:type="paragraph" w:styleId="Titolo">
    <w:name w:val="Title"/>
    <w:basedOn w:val="Normale"/>
    <w:next w:val="Corpodeltesto"/>
    <w:qFormat/>
    <w:rsid w:val="00AE1CD1"/>
    <w:pPr>
      <w:keepNext/>
      <w:spacing w:before="240" w:after="120"/>
    </w:pPr>
    <w:rPr>
      <w:rFonts w:ascii="Calibri" w:eastAsia="Microsoft YaHei" w:hAnsi="Calibri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857F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Elenco">
    <w:name w:val="List"/>
    <w:basedOn w:val="Corpodeltesto"/>
    <w:rsid w:val="00AE1CD1"/>
    <w:rPr>
      <w:rFonts w:ascii="Calibri" w:hAnsi="Calibri" w:cs="Lucida Sans"/>
    </w:rPr>
  </w:style>
  <w:style w:type="paragraph" w:customStyle="1" w:styleId="Caption">
    <w:name w:val="Caption"/>
    <w:basedOn w:val="Normale"/>
    <w:qFormat/>
    <w:rsid w:val="00AE1CD1"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E1CD1"/>
    <w:pPr>
      <w:suppressLineNumbers/>
    </w:pPr>
    <w:rPr>
      <w:rFonts w:ascii="Calibri" w:hAnsi="Calibri" w:cs="Lucida Sans"/>
      <w:sz w:val="24"/>
    </w:rPr>
  </w:style>
  <w:style w:type="paragraph" w:styleId="Paragrafoelenco">
    <w:name w:val="List Paragraph"/>
    <w:basedOn w:val="Normale"/>
    <w:uiPriority w:val="34"/>
    <w:qFormat/>
    <w:rsid w:val="0028358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3F6C1D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9284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457A7"/>
    <w:rPr>
      <w:rFonts w:ascii="Arial" w:eastAsia="Calibri" w:hAnsi="Arial" w:cs="Arial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166951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166951"/>
    <w:pPr>
      <w:spacing w:after="200" w:line="276" w:lineRule="auto"/>
      <w:jc w:val="both"/>
    </w:pPr>
    <w:rPr>
      <w:rFonts w:ascii="Calibri" w:eastAsia="Times New Roman" w:hAnsi="Calibri" w:cs="Times New Roman"/>
      <w:b/>
      <w:bCs/>
    </w:rPr>
  </w:style>
  <w:style w:type="paragraph" w:customStyle="1" w:styleId="Intestazioneepidipagina">
    <w:name w:val="Intestazione e piè di pagina"/>
    <w:basedOn w:val="Normale"/>
    <w:qFormat/>
    <w:rsid w:val="00AE1CD1"/>
  </w:style>
  <w:style w:type="paragraph" w:customStyle="1" w:styleId="Header">
    <w:name w:val="Header"/>
    <w:basedOn w:val="Normale"/>
    <w:link w:val="IntestazioneCarattere"/>
    <w:uiPriority w:val="99"/>
    <w:unhideWhenUsed/>
    <w:rsid w:val="0016695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16695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qFormat/>
    <w:rsid w:val="00166951"/>
    <w:pPr>
      <w:suppressLineNumbers/>
      <w:spacing w:after="170" w:line="360" w:lineRule="auto"/>
    </w:pPr>
    <w:rPr>
      <w:rFonts w:ascii="Calibri" w:eastAsia="Times New Roman" w:hAnsi="Calibri" w:cs="Times New Roman"/>
      <w:sz w:val="20"/>
      <w:szCs w:val="20"/>
      <w:lang w:eastAsia="it-IT"/>
    </w:rPr>
  </w:style>
  <w:style w:type="paragraph" w:customStyle="1" w:styleId="Paragrafobase">
    <w:name w:val="[Paragrafo base]"/>
    <w:basedOn w:val="Normale"/>
    <w:qFormat/>
    <w:rsid w:val="00166951"/>
    <w:pPr>
      <w:spacing w:after="0" w:line="288" w:lineRule="auto"/>
      <w:textAlignment w:val="center"/>
    </w:pPr>
    <w:rPr>
      <w:rFonts w:ascii="MinionPro-Regular" w:eastAsia="Arial Unicode MS" w:hAnsi="MinionPro-Regular" w:cs="Tahoma"/>
      <w:color w:val="000000"/>
      <w:sz w:val="24"/>
      <w:szCs w:val="24"/>
      <w:lang w:eastAsia="it-IT" w:bidi="it-IT"/>
    </w:rPr>
  </w:style>
  <w:style w:type="paragraph" w:customStyle="1" w:styleId="Tabellanormale1">
    <w:name w:val="Tabella normale1"/>
    <w:qFormat/>
    <w:rsid w:val="00AE1CD1"/>
    <w:pPr>
      <w:spacing w:after="160" w:line="259" w:lineRule="auto"/>
    </w:pPr>
    <w:rPr>
      <w:rFonts w:eastAsia="Times New Roman" w:cs="Times New Roman"/>
      <w:lang w:eastAsia="it-IT"/>
    </w:rPr>
  </w:style>
  <w:style w:type="paragraph" w:customStyle="1" w:styleId="Contenutocornice">
    <w:name w:val="Contenuto cornice"/>
    <w:basedOn w:val="Normale"/>
    <w:qFormat/>
    <w:rsid w:val="00AE1CD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pec.comu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comu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regolamentoue/diritti-degli-interessat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1924</Words>
  <Characters>10967</Characters>
  <Application>Microsoft Office Word</Application>
  <DocSecurity>0</DocSecurity>
  <Lines>91</Lines>
  <Paragraphs>25</Paragraphs>
  <ScaleCrop>false</ScaleCrop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Orrù Collaboratore</dc:creator>
  <dc:description/>
  <cp:lastModifiedBy>Marco</cp:lastModifiedBy>
  <cp:revision>15</cp:revision>
  <cp:lastPrinted>2019-06-10T08:14:00Z</cp:lastPrinted>
  <dcterms:created xsi:type="dcterms:W3CDTF">2022-12-15T07:58:00Z</dcterms:created>
  <dcterms:modified xsi:type="dcterms:W3CDTF">2023-06-17T19:02:00Z</dcterms:modified>
  <dc:language>it-IT</dc:language>
</cp:coreProperties>
</file>